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B632" w14:textId="28FD1C9A" w:rsidR="00D6782E" w:rsidRDefault="00D6782E" w:rsidP="00D6782E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職務経歴書・各種</w:t>
      </w:r>
      <w:r w:rsidRPr="00D6782E">
        <w:rPr>
          <w:rFonts w:ascii="ＭＳ 明朝" w:eastAsia="ＭＳ 明朝" w:hAnsi="ＭＳ 明朝" w:hint="eastAsia"/>
        </w:rPr>
        <w:t>実務経験</w:t>
      </w:r>
      <w:r>
        <w:rPr>
          <w:rFonts w:ascii="ＭＳ 明朝" w:eastAsia="ＭＳ 明朝" w:hAnsi="ＭＳ 明朝" w:hint="eastAsia"/>
        </w:rPr>
        <w:t>の確認書</w:t>
      </w:r>
    </w:p>
    <w:p w14:paraId="6EFAE5CD" w14:textId="77777777" w:rsidR="00D6782E" w:rsidRDefault="00D6782E" w:rsidP="00D6782E">
      <w:pPr>
        <w:rPr>
          <w:rFonts w:ascii="ＭＳ 明朝" w:eastAsia="ＭＳ 明朝" w:hAnsi="ＭＳ 明朝"/>
        </w:rPr>
      </w:pPr>
    </w:p>
    <w:p w14:paraId="756F29AC" w14:textId="3402EAEA" w:rsidR="00D6782E" w:rsidRPr="00D6782E" w:rsidRDefault="00D6782E" w:rsidP="00D678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311FBB" w:rsidRPr="00D6782E">
        <w:rPr>
          <w:rFonts w:ascii="ＭＳ 明朝" w:eastAsia="ＭＳ 明朝" w:hAnsi="ＭＳ 明朝" w:hint="eastAsia"/>
        </w:rPr>
        <w:t>職務経歴書</w:t>
      </w:r>
      <w:r>
        <w:rPr>
          <w:rFonts w:ascii="ＭＳ 明朝" w:eastAsia="ＭＳ 明朝" w:hAnsi="ＭＳ 明朝" w:hint="eastAsia"/>
        </w:rPr>
        <w:t>（</w:t>
      </w:r>
      <w:r w:rsidRPr="00D6782E">
        <w:rPr>
          <w:rFonts w:ascii="ＭＳ 明朝" w:eastAsia="ＭＳ 明朝" w:hAnsi="ＭＳ 明朝" w:hint="eastAsia"/>
        </w:rPr>
        <w:t>所属、職名、従事期間、主な担当業務が分かるよう、簡潔に記載してください</w:t>
      </w:r>
      <w:r>
        <w:rPr>
          <w:rFonts w:ascii="ＭＳ 明朝" w:eastAsia="ＭＳ 明朝" w:hAnsi="ＭＳ 明朝" w:hint="eastAsia"/>
        </w:rPr>
        <w:t>）</w:t>
      </w:r>
    </w:p>
    <w:p w14:paraId="205175D5" w14:textId="09158F89" w:rsidR="00D6782E" w:rsidRPr="00D6782E" w:rsidRDefault="00D6782E">
      <w:pPr>
        <w:rPr>
          <w:rFonts w:ascii="ＭＳ 明朝" w:eastAsia="ＭＳ 明朝" w:hAnsi="ＭＳ 明朝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≪記載例≫</w:t>
      </w:r>
    </w:p>
    <w:p w14:paraId="665ADB2F" w14:textId="77777777" w:rsidR="00D6782E" w:rsidRPr="00D6782E" w:rsidRDefault="00D6782E" w:rsidP="00D6782E">
      <w:pPr>
        <w:rPr>
          <w:rFonts w:ascii="ＭＳ 明朝" w:eastAsia="ＭＳ 明朝" w:hAnsi="ＭＳ 明朝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○</w:t>
      </w:r>
      <w:r w:rsidRPr="00D6782E">
        <w:rPr>
          <w:rFonts w:ascii="ＭＳ 明朝" w:eastAsia="ＭＳ 明朝" w:hAnsi="ＭＳ 明朝" w:hint="eastAsia"/>
          <w:color w:val="808080" w:themeColor="background1" w:themeShade="80"/>
        </w:rPr>
        <w:t>令和</w:t>
      </w:r>
      <w:r w:rsidRPr="00D6782E">
        <w:rPr>
          <w:rFonts w:ascii="ＭＳ 明朝" w:eastAsia="ＭＳ 明朝" w:hAnsi="ＭＳ 明朝"/>
          <w:color w:val="808080" w:themeColor="background1" w:themeShade="80"/>
        </w:rPr>
        <w:t>3年4月～令和6年3月　○○大学　技術補佐員</w:t>
      </w:r>
    </w:p>
    <w:p w14:paraId="71D49EAE" w14:textId="56B01B3C" w:rsidR="00D6782E" w:rsidRPr="00D6782E" w:rsidRDefault="00D6782E" w:rsidP="00D6782E">
      <w:pPr>
        <w:rPr>
          <w:rFonts w:ascii="ＭＳ 明朝" w:eastAsia="ＭＳ 明朝" w:hAnsi="ＭＳ 明朝" w:hint="eastAsia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細胞培養、</w:t>
      </w:r>
      <w:r w:rsidRPr="00D6782E">
        <w:rPr>
          <w:rFonts w:ascii="ＭＳ 明朝" w:eastAsia="ＭＳ 明朝" w:hAnsi="ＭＳ 明朝"/>
          <w:color w:val="808080" w:themeColor="background1" w:themeShade="80"/>
        </w:rPr>
        <w:t>qPCR、WB、FCM、動物実験補助、共用機器管理補助に従事</w:t>
      </w:r>
    </w:p>
    <w:p w14:paraId="7EC813E9" w14:textId="43B67197" w:rsidR="00D6782E" w:rsidRPr="00D6782E" w:rsidRDefault="00D6782E" w:rsidP="00D6782E">
      <w:pPr>
        <w:rPr>
          <w:rFonts w:ascii="ＭＳ 明朝" w:eastAsia="ＭＳ 明朝" w:hAnsi="ＭＳ 明朝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○令和</w:t>
      </w:r>
      <w:r w:rsidRPr="00D6782E">
        <w:rPr>
          <w:rFonts w:ascii="ＭＳ 明朝" w:eastAsia="ＭＳ 明朝" w:hAnsi="ＭＳ 明朝"/>
          <w:color w:val="808080" w:themeColor="background1" w:themeShade="80"/>
        </w:rPr>
        <w:t>6年4月～現在　株式会社○○　研究技術職</w:t>
      </w:r>
    </w:p>
    <w:p w14:paraId="6AE766CD" w14:textId="3D11BC71" w:rsidR="00D6782E" w:rsidRPr="00D6782E" w:rsidRDefault="00D6782E" w:rsidP="00D6782E">
      <w:pPr>
        <w:rPr>
          <w:rFonts w:ascii="ＭＳ 明朝" w:eastAsia="ＭＳ 明朝" w:hAnsi="ＭＳ 明朝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遺伝子解析、細胞機能解析、マウス実験、データ整理、手順書作成に従事</w:t>
      </w:r>
    </w:p>
    <w:p w14:paraId="56AEF418" w14:textId="77777777" w:rsidR="00D6782E" w:rsidRPr="00D6782E" w:rsidRDefault="00D6782E">
      <w:pPr>
        <w:rPr>
          <w:rFonts w:ascii="ＭＳ 明朝" w:eastAsia="ＭＳ 明朝" w:hAnsi="ＭＳ 明朝" w:hint="eastAsia"/>
        </w:rPr>
      </w:pPr>
    </w:p>
    <w:p w14:paraId="388F4BD3" w14:textId="624E62C8" w:rsidR="00D6782E" w:rsidRDefault="00D678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311FBB" w:rsidRPr="00D6782E">
        <w:rPr>
          <w:rFonts w:ascii="ＭＳ 明朝" w:eastAsia="ＭＳ 明朝" w:hAnsi="ＭＳ 明朝"/>
        </w:rPr>
        <w:t>使用経験のある実験機器とその実験内容</w:t>
      </w:r>
      <w:r>
        <w:rPr>
          <w:rFonts w:ascii="ＭＳ 明朝" w:eastAsia="ＭＳ 明朝" w:hAnsi="ＭＳ 明朝" w:hint="eastAsia"/>
        </w:rPr>
        <w:t>（</w:t>
      </w:r>
      <w:r w:rsidRPr="00D6782E">
        <w:rPr>
          <w:rFonts w:ascii="ＭＳ 明朝" w:eastAsia="ＭＳ 明朝" w:hAnsi="ＭＳ 明朝" w:hint="eastAsia"/>
        </w:rPr>
        <w:t>機器名、操作経験の程度（自立操作可・指導下で操作可・補助経験のみ・外部依頼等）、主な実験内容を簡潔に記載してください</w:t>
      </w:r>
      <w:r>
        <w:rPr>
          <w:rFonts w:ascii="ＭＳ 明朝" w:eastAsia="ＭＳ 明朝" w:hAnsi="ＭＳ 明朝" w:hint="eastAsia"/>
        </w:rPr>
        <w:t>）</w:t>
      </w:r>
    </w:p>
    <w:p w14:paraId="7A1311E4" w14:textId="77777777" w:rsidR="00D6782E" w:rsidRPr="00D6782E" w:rsidRDefault="00D6782E" w:rsidP="00D6782E">
      <w:pPr>
        <w:rPr>
          <w:rFonts w:ascii="ＭＳ 明朝" w:eastAsia="ＭＳ 明朝" w:hAnsi="ＭＳ 明朝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≪記載例≫</w:t>
      </w:r>
    </w:p>
    <w:p w14:paraId="6F334CF7" w14:textId="77777777" w:rsidR="00D6782E" w:rsidRPr="00D6782E" w:rsidRDefault="00D6782E" w:rsidP="00D6782E">
      <w:pPr>
        <w:rPr>
          <w:rFonts w:ascii="ＭＳ 明朝" w:eastAsia="ＭＳ 明朝" w:hAnsi="ＭＳ 明朝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○機器名：</w:t>
      </w:r>
      <w:r w:rsidRPr="00D6782E">
        <w:rPr>
          <w:rFonts w:ascii="ＭＳ 明朝" w:eastAsia="ＭＳ 明朝" w:hAnsi="ＭＳ 明朝"/>
          <w:color w:val="808080" w:themeColor="background1" w:themeShade="80"/>
        </w:rPr>
        <w:t xml:space="preserve">BD </w:t>
      </w:r>
      <w:proofErr w:type="spellStart"/>
      <w:r w:rsidRPr="00D6782E">
        <w:rPr>
          <w:rFonts w:ascii="ＭＳ 明朝" w:eastAsia="ＭＳ 明朝" w:hAnsi="ＭＳ 明朝"/>
          <w:color w:val="808080" w:themeColor="background1" w:themeShade="80"/>
        </w:rPr>
        <w:t>FACSCelesta</w:t>
      </w:r>
      <w:proofErr w:type="spellEnd"/>
      <w:r w:rsidRPr="00D6782E">
        <w:rPr>
          <w:rFonts w:ascii="ＭＳ 明朝" w:eastAsia="ＭＳ 明朝" w:hAnsi="ＭＳ 明朝"/>
          <w:color w:val="808080" w:themeColor="background1" w:themeShade="80"/>
        </w:rPr>
        <w:t>（フローサイトメーター）</w:t>
      </w:r>
    </w:p>
    <w:p w14:paraId="1E1CA0FD" w14:textId="77777777" w:rsidR="00D6782E" w:rsidRPr="00D6782E" w:rsidRDefault="00D6782E" w:rsidP="00D6782E">
      <w:pPr>
        <w:rPr>
          <w:rFonts w:ascii="ＭＳ 明朝" w:eastAsia="ＭＳ 明朝" w:hAnsi="ＭＳ 明朝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操作経験：自立操作可</w:t>
      </w:r>
    </w:p>
    <w:p w14:paraId="4B58BAB0" w14:textId="198431B5" w:rsidR="00D6782E" w:rsidRPr="00D6782E" w:rsidRDefault="00D6782E" w:rsidP="00D6782E">
      <w:pPr>
        <w:rPr>
          <w:rFonts w:ascii="ＭＳ 明朝" w:eastAsia="ＭＳ 明朝" w:hAnsi="ＭＳ 明朝" w:hint="eastAsia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実験内容：</w:t>
      </w:r>
      <w:r w:rsidRPr="00D6782E">
        <w:rPr>
          <w:rFonts w:ascii="ＭＳ 明朝" w:eastAsia="ＭＳ 明朝" w:hAnsi="ＭＳ 明朝"/>
          <w:color w:val="808080" w:themeColor="background1" w:themeShade="80"/>
        </w:rPr>
        <w:t xml:space="preserve"> マウス脾臓・リンパ節由来細胞の表面抗原解析、データ取得、ゲーティング解析</w:t>
      </w:r>
    </w:p>
    <w:p w14:paraId="0F3B783E" w14:textId="16D865AD" w:rsidR="00D6782E" w:rsidRPr="00D6782E" w:rsidRDefault="00D6782E" w:rsidP="00D6782E">
      <w:pPr>
        <w:rPr>
          <w:rFonts w:ascii="ＭＳ 明朝" w:eastAsia="ＭＳ 明朝" w:hAnsi="ＭＳ 明朝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○機器名：</w:t>
      </w:r>
      <w:proofErr w:type="spellStart"/>
      <w:r w:rsidRPr="00D6782E">
        <w:rPr>
          <w:rFonts w:ascii="ＭＳ 明朝" w:eastAsia="ＭＳ 明朝" w:hAnsi="ＭＳ 明朝"/>
          <w:color w:val="808080" w:themeColor="background1" w:themeShade="80"/>
        </w:rPr>
        <w:t>FACSAria</w:t>
      </w:r>
      <w:proofErr w:type="spellEnd"/>
      <w:r w:rsidRPr="00D6782E">
        <w:rPr>
          <w:rFonts w:ascii="ＭＳ 明朝" w:eastAsia="ＭＳ 明朝" w:hAnsi="ＭＳ 明朝"/>
          <w:color w:val="808080" w:themeColor="background1" w:themeShade="80"/>
        </w:rPr>
        <w:t xml:space="preserve"> Fusion（セルソーター）</w:t>
      </w:r>
    </w:p>
    <w:p w14:paraId="77809506" w14:textId="77777777" w:rsidR="00D6782E" w:rsidRPr="00D6782E" w:rsidRDefault="00D6782E" w:rsidP="00D6782E">
      <w:pPr>
        <w:rPr>
          <w:rFonts w:ascii="ＭＳ 明朝" w:eastAsia="ＭＳ 明朝" w:hAnsi="ＭＳ 明朝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操作経験：指導下で操作可</w:t>
      </w:r>
    </w:p>
    <w:p w14:paraId="1AE1F15B" w14:textId="7F73AC70" w:rsidR="00D6782E" w:rsidRPr="00D6782E" w:rsidRDefault="00D6782E" w:rsidP="00D6782E">
      <w:pPr>
        <w:rPr>
          <w:rFonts w:ascii="ＭＳ 明朝" w:eastAsia="ＭＳ 明朝" w:hAnsi="ＭＳ 明朝" w:hint="eastAsia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実験内容：</w:t>
      </w:r>
      <w:r w:rsidRPr="00D6782E">
        <w:rPr>
          <w:rFonts w:ascii="ＭＳ 明朝" w:eastAsia="ＭＳ 明朝" w:hAnsi="ＭＳ 明朝"/>
          <w:color w:val="808080" w:themeColor="background1" w:themeShade="80"/>
        </w:rPr>
        <w:t xml:space="preserve"> 免疫細胞の分取、分取後細胞の回収・培養、分取条件の設定補助</w:t>
      </w:r>
    </w:p>
    <w:p w14:paraId="37A9BD6D" w14:textId="37CBCE8E" w:rsidR="00D6782E" w:rsidRPr="00D6782E" w:rsidRDefault="00D6782E" w:rsidP="00D6782E">
      <w:pPr>
        <w:rPr>
          <w:rFonts w:ascii="ＭＳ 明朝" w:eastAsia="ＭＳ 明朝" w:hAnsi="ＭＳ 明朝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○機器名：</w:t>
      </w:r>
      <w:proofErr w:type="spellStart"/>
      <w:r w:rsidRPr="00D6782E">
        <w:rPr>
          <w:rFonts w:ascii="ＭＳ 明朝" w:eastAsia="ＭＳ 明朝" w:hAnsi="ＭＳ 明朝"/>
          <w:color w:val="808080" w:themeColor="background1" w:themeShade="80"/>
        </w:rPr>
        <w:t>LightCycler</w:t>
      </w:r>
      <w:proofErr w:type="spellEnd"/>
      <w:r w:rsidRPr="00D6782E">
        <w:rPr>
          <w:rFonts w:ascii="ＭＳ 明朝" w:eastAsia="ＭＳ 明朝" w:hAnsi="ＭＳ 明朝"/>
          <w:color w:val="808080" w:themeColor="background1" w:themeShade="80"/>
        </w:rPr>
        <w:t xml:space="preserve"> 480 II（リアルタイムPCR）</w:t>
      </w:r>
    </w:p>
    <w:p w14:paraId="05D4C39C" w14:textId="77777777" w:rsidR="00D6782E" w:rsidRPr="00D6782E" w:rsidRDefault="00D6782E" w:rsidP="00D6782E">
      <w:pPr>
        <w:rPr>
          <w:rFonts w:ascii="ＭＳ 明朝" w:eastAsia="ＭＳ 明朝" w:hAnsi="ＭＳ 明朝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操作経験：自立操作可</w:t>
      </w:r>
    </w:p>
    <w:p w14:paraId="40FF7FC5" w14:textId="13AB5407" w:rsidR="00D6782E" w:rsidRPr="00D6782E" w:rsidRDefault="00D6782E" w:rsidP="00D6782E">
      <w:pPr>
        <w:rPr>
          <w:rFonts w:ascii="ＭＳ 明朝" w:eastAsia="ＭＳ 明朝" w:hAnsi="ＭＳ 明朝" w:hint="eastAsia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実験内容：</w:t>
      </w:r>
      <w:r w:rsidRPr="00D6782E">
        <w:rPr>
          <w:rFonts w:ascii="ＭＳ 明朝" w:eastAsia="ＭＳ 明朝" w:hAnsi="ＭＳ 明朝"/>
          <w:color w:val="808080" w:themeColor="background1" w:themeShade="80"/>
        </w:rPr>
        <w:t xml:space="preserve"> RNA抽出後の遺伝子発現解析、測定条件設定、Ct値解析</w:t>
      </w:r>
    </w:p>
    <w:p w14:paraId="7CB262BA" w14:textId="77777777" w:rsidR="00D6782E" w:rsidRDefault="00D6782E">
      <w:pPr>
        <w:rPr>
          <w:rFonts w:ascii="ＭＳ 明朝" w:eastAsia="ＭＳ 明朝" w:hAnsi="ＭＳ 明朝"/>
        </w:rPr>
      </w:pPr>
    </w:p>
    <w:p w14:paraId="564DF647" w14:textId="62E3CD16" w:rsidR="00311FBB" w:rsidRDefault="00D678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311FBB" w:rsidRPr="00D6782E">
        <w:rPr>
          <w:rFonts w:ascii="ＭＳ 明朝" w:eastAsia="ＭＳ 明朝" w:hAnsi="ＭＳ 明朝"/>
        </w:rPr>
        <w:t>動物実験は動物種類とその実験内容</w:t>
      </w:r>
      <w:r>
        <w:rPr>
          <w:rFonts w:ascii="ＭＳ 明朝" w:eastAsia="ＭＳ 明朝" w:hAnsi="ＭＳ 明朝" w:hint="eastAsia"/>
        </w:rPr>
        <w:t>（</w:t>
      </w:r>
      <w:r w:rsidRPr="00D6782E">
        <w:rPr>
          <w:rFonts w:ascii="ＭＳ 明朝" w:eastAsia="ＭＳ 明朝" w:hAnsi="ＭＳ 明朝" w:hint="eastAsia"/>
        </w:rPr>
        <w:t>動物種類ごとに、実施した主な実験内容（例：飼育管理、交配、投与、採血、解剖、採材等）を簡潔に記載してください</w:t>
      </w:r>
      <w:r>
        <w:rPr>
          <w:rFonts w:ascii="ＭＳ 明朝" w:eastAsia="ＭＳ 明朝" w:hAnsi="ＭＳ 明朝" w:hint="eastAsia"/>
        </w:rPr>
        <w:t>）</w:t>
      </w:r>
    </w:p>
    <w:p w14:paraId="68315D23" w14:textId="77777777" w:rsidR="00D6782E" w:rsidRPr="00D6782E" w:rsidRDefault="00D6782E" w:rsidP="00D6782E">
      <w:pPr>
        <w:rPr>
          <w:rFonts w:ascii="ＭＳ 明朝" w:eastAsia="ＭＳ 明朝" w:hAnsi="ＭＳ 明朝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≪記載例≫</w:t>
      </w:r>
    </w:p>
    <w:p w14:paraId="1FC93734" w14:textId="77777777" w:rsidR="00D6782E" w:rsidRPr="00D6782E" w:rsidRDefault="00D6782E" w:rsidP="00D6782E">
      <w:pPr>
        <w:rPr>
          <w:rFonts w:ascii="ＭＳ 明朝" w:eastAsia="ＭＳ 明朝" w:hAnsi="ＭＳ 明朝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○動物種類：マウス（</w:t>
      </w:r>
      <w:r w:rsidRPr="00D6782E">
        <w:rPr>
          <w:rFonts w:ascii="ＭＳ 明朝" w:eastAsia="ＭＳ 明朝" w:hAnsi="ＭＳ 明朝"/>
          <w:color w:val="808080" w:themeColor="background1" w:themeShade="80"/>
        </w:rPr>
        <w:t>C57BL/6、BALB/c）</w:t>
      </w:r>
    </w:p>
    <w:p w14:paraId="055794DE" w14:textId="0DCCFFCB" w:rsidR="00D6782E" w:rsidRPr="00D6782E" w:rsidRDefault="00D6782E" w:rsidP="00D6782E">
      <w:pPr>
        <w:rPr>
          <w:rFonts w:ascii="ＭＳ 明朝" w:eastAsia="ＭＳ 明朝" w:hAnsi="ＭＳ 明朝" w:hint="eastAsia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実験内容：</w:t>
      </w:r>
      <w:r w:rsidRPr="00D6782E">
        <w:rPr>
          <w:rFonts w:ascii="ＭＳ 明朝" w:eastAsia="ＭＳ 明朝" w:hAnsi="ＭＳ 明朝"/>
          <w:color w:val="808080" w:themeColor="background1" w:themeShade="80"/>
        </w:rPr>
        <w:t xml:space="preserve"> 飼育管理、交配、ジェノタイピング、腹腔内投与、経口投与、採血、解剖、各種臓器採材</w:t>
      </w:r>
    </w:p>
    <w:p w14:paraId="59E7F6DC" w14:textId="31C84CCB" w:rsidR="00D6782E" w:rsidRPr="00D6782E" w:rsidRDefault="00D6782E" w:rsidP="00D6782E">
      <w:pPr>
        <w:rPr>
          <w:rFonts w:ascii="ＭＳ 明朝" w:eastAsia="ＭＳ 明朝" w:hAnsi="ＭＳ 明朝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○動物種類：マウス（遺伝子改変系統）</w:t>
      </w:r>
    </w:p>
    <w:p w14:paraId="32F643D8" w14:textId="6C770740" w:rsidR="00D6782E" w:rsidRPr="00D6782E" w:rsidRDefault="00D6782E" w:rsidP="00D6782E">
      <w:pPr>
        <w:rPr>
          <w:rFonts w:ascii="ＭＳ 明朝" w:eastAsia="ＭＳ 明朝" w:hAnsi="ＭＳ 明朝" w:hint="eastAsia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実験内容：</w:t>
      </w:r>
      <w:r w:rsidRPr="00D6782E">
        <w:rPr>
          <w:rFonts w:ascii="ＭＳ 明朝" w:eastAsia="ＭＳ 明朝" w:hAnsi="ＭＳ 明朝"/>
          <w:color w:val="808080" w:themeColor="background1" w:themeShade="80"/>
        </w:rPr>
        <w:t xml:space="preserve"> 交配計画、受精卵移植補助、帝王切開補助、出生後の系統維持、遺伝子型判定</w:t>
      </w:r>
    </w:p>
    <w:p w14:paraId="5ACA38C9" w14:textId="2CFF3C11" w:rsidR="00D6782E" w:rsidRPr="00D6782E" w:rsidRDefault="00D6782E" w:rsidP="00D6782E">
      <w:pPr>
        <w:rPr>
          <w:rFonts w:ascii="ＭＳ 明朝" w:eastAsia="ＭＳ 明朝" w:hAnsi="ＭＳ 明朝"/>
          <w:color w:val="808080" w:themeColor="background1" w:themeShade="80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○動物種類：マウス</w:t>
      </w:r>
    </w:p>
    <w:p w14:paraId="46CAABE5" w14:textId="2D5E180A" w:rsidR="00D6782E" w:rsidRPr="00D6782E" w:rsidRDefault="00D6782E" w:rsidP="00D6782E">
      <w:pPr>
        <w:rPr>
          <w:rFonts w:ascii="ＭＳ 明朝" w:eastAsia="ＭＳ 明朝" w:hAnsi="ＭＳ 明朝" w:hint="eastAsia"/>
        </w:rPr>
      </w:pPr>
      <w:r w:rsidRPr="00D6782E">
        <w:rPr>
          <w:rFonts w:ascii="ＭＳ 明朝" w:eastAsia="ＭＳ 明朝" w:hAnsi="ＭＳ 明朝" w:hint="eastAsia"/>
          <w:color w:val="808080" w:themeColor="background1" w:themeShade="80"/>
        </w:rPr>
        <w:t>実験内容：</w:t>
      </w:r>
      <w:r w:rsidRPr="00D6782E">
        <w:rPr>
          <w:rFonts w:ascii="ＭＳ 明朝" w:eastAsia="ＭＳ 明朝" w:hAnsi="ＭＳ 明朝"/>
          <w:color w:val="808080" w:themeColor="background1" w:themeShade="80"/>
        </w:rPr>
        <w:t xml:space="preserve"> 眼窩採血、心採血、尾静脈投与、脾臓・肝臓・肺・骨髄の採材、サンプル前処理</w:t>
      </w:r>
    </w:p>
    <w:sectPr w:rsidR="00D6782E" w:rsidRPr="00D6782E" w:rsidSect="00311F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BB"/>
    <w:rsid w:val="00311FBB"/>
    <w:rsid w:val="00D6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5730DF"/>
  <w15:chartTrackingRefBased/>
  <w15:docId w15:val="{86D1BE79-28A7-4834-B7BB-79CBDF6C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信</dc:creator>
  <cp:keywords/>
  <dc:description/>
  <cp:lastModifiedBy>木下 信</cp:lastModifiedBy>
  <cp:revision>1</cp:revision>
  <dcterms:created xsi:type="dcterms:W3CDTF">2026-05-22T06:23:00Z</dcterms:created>
  <dcterms:modified xsi:type="dcterms:W3CDTF">2026-05-22T08:15:00Z</dcterms:modified>
</cp:coreProperties>
</file>